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663" w14:textId="2F140486" w:rsidR="00AD383F" w:rsidRPr="00AD383F" w:rsidRDefault="00D50AC2" w:rsidP="00D50AC2">
      <w:pPr>
        <w:spacing w:after="120"/>
        <w:jc w:val="center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z przyrody dla uczniów kl. 4 do serii</w:t>
      </w:r>
      <w:r w:rsidR="00AD383F">
        <w:rPr>
          <w:rFonts w:ascii="Times New Roman" w:hAnsi="Times New Roman"/>
          <w:b/>
          <w:sz w:val="28"/>
          <w:szCs w:val="28"/>
        </w:rPr>
        <w:t xml:space="preserve"> „Tajemnice przyrody</w:t>
      </w:r>
      <w:r>
        <w:rPr>
          <w:rFonts w:ascii="Times New Roman" w:hAnsi="Times New Roman"/>
          <w:b/>
          <w:sz w:val="28"/>
          <w:szCs w:val="28"/>
        </w:rPr>
        <w:t>” przyjęte do realizacji przez Alicję Graś w roku szkolnym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D4D9" w14:textId="77777777" w:rsidR="008E5FBF" w:rsidRDefault="008E5FBF" w:rsidP="00B35908">
      <w:pPr>
        <w:spacing w:after="0" w:line="240" w:lineRule="auto"/>
      </w:pPr>
      <w:r>
        <w:separator/>
      </w:r>
    </w:p>
  </w:endnote>
  <w:endnote w:type="continuationSeparator" w:id="0">
    <w:p w14:paraId="49A2C74F" w14:textId="77777777" w:rsidR="008E5FBF" w:rsidRDefault="008E5FBF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4FEB" w14:textId="77777777" w:rsidR="008E5FBF" w:rsidRDefault="008E5FBF" w:rsidP="00B35908">
      <w:pPr>
        <w:spacing w:after="0" w:line="240" w:lineRule="auto"/>
      </w:pPr>
      <w:r>
        <w:separator/>
      </w:r>
    </w:p>
  </w:footnote>
  <w:footnote w:type="continuationSeparator" w:id="0">
    <w:p w14:paraId="032175AB" w14:textId="77777777" w:rsidR="008E5FBF" w:rsidRDefault="008E5FBF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5FBF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50AC2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6067F"/>
  <w15:docId w15:val="{3160946B-3052-4574-B5D1-019812B7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5924</Words>
  <Characters>35548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Graś Jakub</cp:lastModifiedBy>
  <cp:revision>2</cp:revision>
  <cp:lastPrinted>2017-06-28T07:12:00Z</cp:lastPrinted>
  <dcterms:created xsi:type="dcterms:W3CDTF">2021-10-26T17:39:00Z</dcterms:created>
  <dcterms:modified xsi:type="dcterms:W3CDTF">2021-10-26T17:39:00Z</dcterms:modified>
</cp:coreProperties>
</file>